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459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491B78" w:rsidRPr="00F66F36" w:rsidTr="00491B78">
        <w:trPr>
          <w:trHeight w:val="993"/>
        </w:trPr>
        <w:tc>
          <w:tcPr>
            <w:tcW w:w="5529" w:type="dxa"/>
            <w:shd w:val="clear" w:color="auto" w:fill="auto"/>
          </w:tcPr>
          <w:p w:rsidR="00491B78" w:rsidRPr="00F66F36" w:rsidRDefault="00491B78" w:rsidP="00F66B8C">
            <w:pPr>
              <w:tabs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36">
              <w:rPr>
                <w:rFonts w:ascii="Times New Roman" w:hAnsi="Times New Roman"/>
                <w:sz w:val="24"/>
                <w:szCs w:val="24"/>
              </w:rPr>
              <w:t>TỔNG LIÊN ĐOÀN LAO ĐỘNG VIỆT NAM</w:t>
            </w:r>
          </w:p>
          <w:p w:rsidR="00491B78" w:rsidRPr="00F66F36" w:rsidRDefault="00491B78" w:rsidP="00F66B8C">
            <w:pPr>
              <w:tabs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F36">
              <w:rPr>
                <w:rFonts w:ascii="Times New Roman" w:hAnsi="Times New Roman"/>
                <w:b/>
                <w:sz w:val="26"/>
                <w:szCs w:val="26"/>
              </w:rPr>
              <w:t xml:space="preserve"> LIÊN ĐOÀN LAO ĐỘNG TỈNH ĐẮK LẮK</w:t>
            </w:r>
          </w:p>
          <w:p w:rsidR="00491B78" w:rsidRPr="00F66F36" w:rsidRDefault="0064343B" w:rsidP="00F66B8C">
            <w:pPr>
              <w:tabs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5080</wp:posOffset>
                      </wp:positionV>
                      <wp:extent cx="3093085" cy="635"/>
                      <wp:effectExtent l="0" t="0" r="31115" b="37465"/>
                      <wp:wrapNone/>
                      <wp:docPr id="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30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B9E6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.55pt;margin-top:.4pt;width:243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"/>
                  </w:pict>
                </mc:Fallback>
              </mc:AlternateContent>
            </w:r>
          </w:p>
          <w:p w:rsidR="00491B78" w:rsidRPr="00F66F36" w:rsidRDefault="00491B78" w:rsidP="00F66B8C">
            <w:pPr>
              <w:tabs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66F36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0C7C42">
              <w:rPr>
                <w:rFonts w:ascii="Times New Roman" w:hAnsi="Times New Roman"/>
                <w:sz w:val="28"/>
                <w:szCs w:val="28"/>
              </w:rPr>
              <w:t>851</w:t>
            </w:r>
            <w:r w:rsidRPr="00F66F36">
              <w:rPr>
                <w:rFonts w:ascii="Times New Roman" w:hAnsi="Times New Roman"/>
                <w:sz w:val="28"/>
                <w:szCs w:val="28"/>
              </w:rPr>
              <w:t>/LĐLĐ</w:t>
            </w:r>
          </w:p>
          <w:p w:rsidR="00B55B5A" w:rsidRDefault="00491B78" w:rsidP="00B80C8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vi-VN"/>
              </w:rPr>
            </w:pPr>
            <w:r w:rsidRPr="00B80C81">
              <w:rPr>
                <w:rFonts w:ascii="Times New Roman" w:hAnsi="Times New Roman"/>
                <w:i/>
              </w:rPr>
              <w:t>V</w:t>
            </w:r>
            <w:r w:rsidRPr="00B80C81">
              <w:rPr>
                <w:rFonts w:ascii="Times New Roman" w:hAnsi="Times New Roman"/>
                <w:i/>
                <w:lang w:val="vi-VN"/>
              </w:rPr>
              <w:t xml:space="preserve">/v </w:t>
            </w:r>
            <w:r w:rsidR="00B80C81" w:rsidRPr="00B80C81">
              <w:rPr>
                <w:rFonts w:ascii="Times New Roman" w:hAnsi="Times New Roman"/>
                <w:i/>
              </w:rPr>
              <w:t xml:space="preserve">hưởng ứng </w:t>
            </w:r>
            <w:r w:rsidR="00226A05" w:rsidRPr="00B80C81">
              <w:rPr>
                <w:rFonts w:ascii="Times New Roman" w:hAnsi="Times New Roman"/>
                <w:i/>
              </w:rPr>
              <w:t>t</w:t>
            </w:r>
            <w:r w:rsidR="00226A05" w:rsidRPr="00B80C81">
              <w:rPr>
                <w:rFonts w:ascii="Times New Roman" w:hAnsi="Times New Roman"/>
                <w:i/>
                <w:lang w:val="vi-VN"/>
              </w:rPr>
              <w:t xml:space="preserve">háng cao điểm </w:t>
            </w:r>
            <w:r w:rsidR="00226A05" w:rsidRPr="00B80C81">
              <w:rPr>
                <w:rFonts w:ascii="Times New Roman" w:hAnsi="Times New Roman"/>
                <w:i/>
              </w:rPr>
              <w:t>“</w:t>
            </w:r>
            <w:r w:rsidR="00226A05" w:rsidRPr="00B80C81">
              <w:rPr>
                <w:rFonts w:ascii="Times New Roman" w:hAnsi="Times New Roman"/>
                <w:i/>
                <w:lang w:val="vi-VN"/>
              </w:rPr>
              <w:t xml:space="preserve">Vì người nghèo” </w:t>
            </w:r>
          </w:p>
          <w:p w:rsidR="007856F0" w:rsidRDefault="00226A05" w:rsidP="00B80C8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0C81">
              <w:rPr>
                <w:rFonts w:ascii="Times New Roman" w:hAnsi="Times New Roman"/>
                <w:i/>
              </w:rPr>
              <w:t xml:space="preserve">năm 2020 </w:t>
            </w:r>
            <w:r w:rsidR="00B80C81" w:rsidRPr="00B80C81">
              <w:rPr>
                <w:rFonts w:ascii="Times New Roman" w:hAnsi="Times New Roman"/>
                <w:i/>
              </w:rPr>
              <w:t>và tổng kế</w:t>
            </w:r>
            <w:r w:rsidR="007856F0">
              <w:rPr>
                <w:rFonts w:ascii="Times New Roman" w:hAnsi="Times New Roman"/>
                <w:i/>
              </w:rPr>
              <w:t>t chương trình Mục tiêu quốc gia</w:t>
            </w:r>
          </w:p>
          <w:p w:rsidR="00491B78" w:rsidRPr="00B80C81" w:rsidRDefault="00B80C81" w:rsidP="007856F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0C81">
              <w:rPr>
                <w:rFonts w:ascii="Times New Roman" w:hAnsi="Times New Roman"/>
                <w:i/>
              </w:rPr>
              <w:t>giảm nghèo bền vững 2016</w:t>
            </w:r>
            <w:r w:rsidR="00B55B5A">
              <w:rPr>
                <w:rFonts w:ascii="Times New Roman" w:hAnsi="Times New Roman"/>
                <w:i/>
              </w:rPr>
              <w:t xml:space="preserve"> </w:t>
            </w:r>
            <w:r w:rsidRPr="00B80C81">
              <w:rPr>
                <w:rFonts w:ascii="Times New Roman" w:hAnsi="Times New Roman"/>
                <w:i/>
              </w:rPr>
              <w:t>-</w:t>
            </w:r>
            <w:r w:rsidR="00B55B5A">
              <w:rPr>
                <w:rFonts w:ascii="Times New Roman" w:hAnsi="Times New Roman"/>
                <w:i/>
              </w:rPr>
              <w:t xml:space="preserve"> </w:t>
            </w:r>
            <w:r w:rsidRPr="00B80C81">
              <w:rPr>
                <w:rFonts w:ascii="Times New Roman" w:hAnsi="Times New Roman"/>
                <w:i/>
              </w:rPr>
              <w:t>2020</w:t>
            </w:r>
          </w:p>
        </w:tc>
        <w:tc>
          <w:tcPr>
            <w:tcW w:w="5387" w:type="dxa"/>
            <w:shd w:val="clear" w:color="auto" w:fill="auto"/>
          </w:tcPr>
          <w:p w:rsidR="00491B78" w:rsidRPr="00F66F36" w:rsidRDefault="00491B78" w:rsidP="00F66B8C">
            <w:pPr>
              <w:tabs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3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91B78" w:rsidRPr="00F66F36" w:rsidRDefault="00491B78" w:rsidP="00F66B8C">
            <w:pPr>
              <w:tabs>
                <w:tab w:val="center" w:pos="1843"/>
                <w:tab w:val="center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F36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491B78" w:rsidRPr="00F66F36" w:rsidRDefault="0064343B" w:rsidP="00F66B8C">
            <w:pPr>
              <w:tabs>
                <w:tab w:val="center" w:pos="1843"/>
                <w:tab w:val="center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6350</wp:posOffset>
                      </wp:positionV>
                      <wp:extent cx="1845310" cy="635"/>
                      <wp:effectExtent l="6350" t="10795" r="5715" b="762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D8157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1" o:spid="_x0000_s1026" type="#_x0000_t34" style="position:absolute;margin-left:56.35pt;margin-top:.5pt;width:145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"/>
                  </w:pict>
                </mc:Fallback>
              </mc:AlternateContent>
            </w:r>
          </w:p>
          <w:p w:rsidR="00491B78" w:rsidRPr="00F66F36" w:rsidRDefault="00491B78" w:rsidP="000C7C42">
            <w:pPr>
              <w:tabs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F36">
              <w:rPr>
                <w:rFonts w:ascii="Times New Roman" w:hAnsi="Times New Roman"/>
                <w:i/>
                <w:sz w:val="28"/>
                <w:szCs w:val="28"/>
              </w:rPr>
              <w:t>Đắk Lắ</w:t>
            </w:r>
            <w:r w:rsidR="00ED26E1">
              <w:rPr>
                <w:rFonts w:ascii="Times New Roman" w:hAnsi="Times New Roman"/>
                <w:i/>
                <w:sz w:val="28"/>
                <w:szCs w:val="28"/>
              </w:rPr>
              <w:t xml:space="preserve">k, ngày  </w:t>
            </w:r>
            <w:r w:rsidR="000C7C42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  <w:r w:rsidRPr="00F66F36">
              <w:rPr>
                <w:rFonts w:ascii="Times New Roman" w:hAnsi="Times New Roman"/>
                <w:i/>
                <w:sz w:val="28"/>
                <w:szCs w:val="28"/>
              </w:rPr>
              <w:t xml:space="preserve"> tháng 10 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491B78" w:rsidRPr="00C945F7" w:rsidRDefault="00491B78" w:rsidP="00491B78">
      <w:pPr>
        <w:spacing w:after="0" w:line="240" w:lineRule="auto"/>
        <w:ind w:firstLine="720"/>
        <w:rPr>
          <w:rFonts w:ascii="Times New Roman" w:hAnsi="Times New Roman"/>
          <w:szCs w:val="28"/>
          <w:lang w:val="vi-VN"/>
        </w:rPr>
      </w:pPr>
    </w:p>
    <w:p w:rsidR="00491B78" w:rsidRPr="00F66F36" w:rsidRDefault="00491B78" w:rsidP="00B909D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66F36">
        <w:rPr>
          <w:rFonts w:ascii="Times New Roman" w:hAnsi="Times New Roman"/>
          <w:sz w:val="28"/>
          <w:szCs w:val="28"/>
        </w:rPr>
        <w:t xml:space="preserve">     Kính gửi:    - Liên đoàn Lao động các huyện, thị xã, thành phố;</w:t>
      </w:r>
    </w:p>
    <w:p w:rsidR="00491B78" w:rsidRPr="00F66F36" w:rsidRDefault="00491B78" w:rsidP="00B909D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F66F36">
        <w:rPr>
          <w:rFonts w:ascii="Times New Roman" w:hAnsi="Times New Roman"/>
          <w:sz w:val="28"/>
          <w:szCs w:val="28"/>
        </w:rPr>
        <w:t xml:space="preserve">                       </w:t>
      </w:r>
      <w:r w:rsidRPr="00F66F3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409ED">
        <w:rPr>
          <w:rFonts w:ascii="Times New Roman" w:hAnsi="Times New Roman"/>
          <w:sz w:val="28"/>
          <w:szCs w:val="28"/>
        </w:rPr>
        <w:t xml:space="preserve"> - </w:t>
      </w:r>
      <w:r w:rsidR="00B909DE">
        <w:rPr>
          <w:rFonts w:ascii="Times New Roman" w:hAnsi="Times New Roman"/>
          <w:sz w:val="28"/>
          <w:szCs w:val="28"/>
        </w:rPr>
        <w:t xml:space="preserve">Các </w:t>
      </w:r>
      <w:r w:rsidR="00E409ED">
        <w:rPr>
          <w:rFonts w:ascii="Times New Roman" w:hAnsi="Times New Roman"/>
          <w:sz w:val="28"/>
          <w:szCs w:val="28"/>
        </w:rPr>
        <w:t>Công đoàn n</w:t>
      </w:r>
      <w:r w:rsidRPr="00F66F36">
        <w:rPr>
          <w:rFonts w:ascii="Times New Roman" w:hAnsi="Times New Roman"/>
          <w:sz w:val="28"/>
          <w:szCs w:val="28"/>
        </w:rPr>
        <w:t>gành địa phương</w:t>
      </w:r>
      <w:r w:rsidRPr="00F66F36">
        <w:rPr>
          <w:rFonts w:ascii="Times New Roman" w:hAnsi="Times New Roman"/>
          <w:sz w:val="28"/>
          <w:szCs w:val="28"/>
          <w:lang w:val="vi-VN"/>
        </w:rPr>
        <w:t>.</w:t>
      </w:r>
    </w:p>
    <w:p w:rsidR="00491B78" w:rsidRPr="00391413" w:rsidRDefault="00491B78" w:rsidP="00491B78">
      <w:pPr>
        <w:spacing w:after="0" w:line="240" w:lineRule="auto"/>
        <w:ind w:firstLine="720"/>
        <w:rPr>
          <w:rFonts w:ascii="Times New Roman" w:hAnsi="Times New Roman"/>
          <w:sz w:val="4"/>
          <w:szCs w:val="28"/>
        </w:rPr>
      </w:pPr>
    </w:p>
    <w:p w:rsidR="00491B78" w:rsidRPr="00E409ED" w:rsidRDefault="00491B78" w:rsidP="00491B78">
      <w:pPr>
        <w:spacing w:after="0"/>
        <w:ind w:firstLine="720"/>
        <w:rPr>
          <w:rFonts w:ascii="Times New Roman" w:hAnsi="Times New Roman"/>
          <w:sz w:val="20"/>
          <w:szCs w:val="16"/>
        </w:rPr>
      </w:pPr>
    </w:p>
    <w:p w:rsidR="00491B78" w:rsidRPr="00F66F36" w:rsidRDefault="00491B78" w:rsidP="00491B78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F36">
        <w:rPr>
          <w:rFonts w:ascii="Times New Roman" w:hAnsi="Times New Roman"/>
          <w:sz w:val="28"/>
          <w:szCs w:val="28"/>
        </w:rPr>
        <w:t xml:space="preserve">Thực hiện </w:t>
      </w:r>
      <w:r>
        <w:rPr>
          <w:rFonts w:ascii="Times New Roman" w:hAnsi="Times New Roman"/>
          <w:sz w:val="28"/>
          <w:szCs w:val="28"/>
        </w:rPr>
        <w:t xml:space="preserve">công văn </w:t>
      </w:r>
      <w:r w:rsidRPr="00F66F36">
        <w:rPr>
          <w:rFonts w:ascii="Times New Roman" w:hAnsi="Times New Roman"/>
          <w:sz w:val="28"/>
          <w:szCs w:val="28"/>
        </w:rPr>
        <w:t>số</w:t>
      </w:r>
      <w:r>
        <w:rPr>
          <w:rFonts w:ascii="Times New Roman" w:hAnsi="Times New Roman"/>
          <w:sz w:val="28"/>
          <w:szCs w:val="28"/>
        </w:rPr>
        <w:t xml:space="preserve"> 1046/TLĐ ngày 02/10/2020</w:t>
      </w:r>
      <w:r w:rsidRPr="00F66F36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 xml:space="preserve">Tổng Liên đoàn Lao động Việt Nam </w:t>
      </w:r>
      <w:r w:rsidRPr="00F66F36">
        <w:rPr>
          <w:rFonts w:ascii="Times New Roman" w:hAnsi="Times New Roman"/>
          <w:sz w:val="28"/>
          <w:szCs w:val="28"/>
        </w:rPr>
        <w:t xml:space="preserve">về việc </w:t>
      </w:r>
      <w:r w:rsidR="00192E73">
        <w:rPr>
          <w:rFonts w:ascii="Times New Roman" w:hAnsi="Times New Roman"/>
          <w:sz w:val="28"/>
          <w:szCs w:val="28"/>
        </w:rPr>
        <w:t>“</w:t>
      </w:r>
      <w:r w:rsidR="00546B3E">
        <w:rPr>
          <w:rFonts w:ascii="Times New Roman" w:hAnsi="Times New Roman"/>
          <w:i/>
          <w:sz w:val="28"/>
          <w:szCs w:val="28"/>
        </w:rPr>
        <w:t>H</w:t>
      </w:r>
      <w:r w:rsidRPr="00192E73">
        <w:rPr>
          <w:rFonts w:ascii="Times New Roman" w:hAnsi="Times New Roman"/>
          <w:i/>
          <w:sz w:val="28"/>
          <w:szCs w:val="28"/>
        </w:rPr>
        <w:t>ưởng ứng tháng cao điểm</w:t>
      </w:r>
      <w:r w:rsidR="00192E73">
        <w:rPr>
          <w:rFonts w:ascii="Times New Roman" w:hAnsi="Times New Roman"/>
          <w:i/>
          <w:sz w:val="28"/>
          <w:szCs w:val="28"/>
        </w:rPr>
        <w:t xml:space="preserve"> </w:t>
      </w:r>
      <w:r w:rsidRPr="00192E73">
        <w:rPr>
          <w:rFonts w:ascii="Times New Roman" w:hAnsi="Times New Roman"/>
          <w:i/>
          <w:sz w:val="28"/>
          <w:szCs w:val="28"/>
        </w:rPr>
        <w:t>Vì ngườ</w:t>
      </w:r>
      <w:r w:rsidR="00192E73">
        <w:rPr>
          <w:rFonts w:ascii="Times New Roman" w:hAnsi="Times New Roman"/>
          <w:i/>
          <w:sz w:val="28"/>
          <w:szCs w:val="28"/>
        </w:rPr>
        <w:t>i nghèo</w:t>
      </w:r>
      <w:r w:rsidRPr="00192E73">
        <w:rPr>
          <w:rFonts w:ascii="Times New Roman" w:hAnsi="Times New Roman"/>
          <w:i/>
          <w:sz w:val="28"/>
          <w:szCs w:val="28"/>
        </w:rPr>
        <w:t xml:space="preserve"> </w:t>
      </w:r>
      <w:r w:rsidRPr="00192E73">
        <w:rPr>
          <w:rFonts w:ascii="Times New Roman" w:hAnsi="Times New Roman"/>
          <w:i/>
          <w:sz w:val="28"/>
          <w:szCs w:val="28"/>
          <w:lang w:val="vi-VN"/>
        </w:rPr>
        <w:t>năm 20</w:t>
      </w:r>
      <w:r w:rsidR="0007451D" w:rsidRPr="00192E73">
        <w:rPr>
          <w:rFonts w:ascii="Times New Roman" w:hAnsi="Times New Roman"/>
          <w:i/>
          <w:sz w:val="28"/>
          <w:szCs w:val="28"/>
        </w:rPr>
        <w:t>20</w:t>
      </w:r>
      <w:r w:rsidRPr="00192E73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192E73">
        <w:rPr>
          <w:rFonts w:ascii="Times New Roman" w:hAnsi="Times New Roman"/>
          <w:i/>
          <w:sz w:val="28"/>
          <w:szCs w:val="28"/>
        </w:rPr>
        <w:t>và</w:t>
      </w:r>
      <w:r w:rsidR="00ED26E1" w:rsidRPr="00192E73">
        <w:rPr>
          <w:rFonts w:ascii="Times New Roman" w:hAnsi="Times New Roman"/>
          <w:i/>
          <w:sz w:val="28"/>
          <w:szCs w:val="28"/>
        </w:rPr>
        <w:t xml:space="preserve"> hướ</w:t>
      </w:r>
      <w:r w:rsidR="00E0299F" w:rsidRPr="00192E73">
        <w:rPr>
          <w:rFonts w:ascii="Times New Roman" w:hAnsi="Times New Roman"/>
          <w:i/>
          <w:sz w:val="28"/>
          <w:szCs w:val="28"/>
        </w:rPr>
        <w:t>ng tới</w:t>
      </w:r>
      <w:r w:rsidRPr="00192E73">
        <w:rPr>
          <w:rFonts w:ascii="Times New Roman" w:hAnsi="Times New Roman"/>
          <w:i/>
          <w:sz w:val="28"/>
          <w:szCs w:val="28"/>
        </w:rPr>
        <w:t xml:space="preserve"> tổng kết</w:t>
      </w:r>
      <w:r w:rsidR="0051254D" w:rsidRPr="00192E73">
        <w:rPr>
          <w:rFonts w:ascii="Times New Roman" w:hAnsi="Times New Roman"/>
          <w:i/>
          <w:sz w:val="28"/>
          <w:szCs w:val="28"/>
        </w:rPr>
        <w:t xml:space="preserve"> c</w:t>
      </w:r>
      <w:r w:rsidRPr="00192E73">
        <w:rPr>
          <w:rFonts w:ascii="Times New Roman" w:hAnsi="Times New Roman"/>
          <w:i/>
          <w:sz w:val="28"/>
          <w:szCs w:val="28"/>
        </w:rPr>
        <w:t>hương trình mục tiêu quốc gia giảm nghèo bền vững 2016-2020</w:t>
      </w:r>
      <w:r w:rsidR="0007451D" w:rsidRPr="0051254D">
        <w:rPr>
          <w:rFonts w:ascii="Times New Roman" w:hAnsi="Times New Roman"/>
          <w:sz w:val="28"/>
          <w:szCs w:val="28"/>
        </w:rPr>
        <w:t>”</w:t>
      </w:r>
      <w:r w:rsidR="00B80C81">
        <w:rPr>
          <w:rFonts w:ascii="Times New Roman" w:hAnsi="Times New Roman"/>
          <w:i/>
          <w:sz w:val="28"/>
          <w:szCs w:val="28"/>
        </w:rPr>
        <w:t>.</w:t>
      </w:r>
      <w:r w:rsidR="00B55B5A">
        <w:rPr>
          <w:rFonts w:ascii="Times New Roman" w:hAnsi="Times New Roman"/>
          <w:i/>
          <w:sz w:val="28"/>
          <w:szCs w:val="28"/>
        </w:rPr>
        <w:t xml:space="preserve"> </w:t>
      </w:r>
      <w:r w:rsidR="00546B3E">
        <w:rPr>
          <w:rFonts w:ascii="Times New Roman" w:hAnsi="Times New Roman"/>
          <w:sz w:val="28"/>
          <w:szCs w:val="28"/>
        </w:rPr>
        <w:t>Nhằ</w:t>
      </w:r>
      <w:r w:rsidR="00B55B5A">
        <w:rPr>
          <w:rFonts w:ascii="Times New Roman" w:hAnsi="Times New Roman"/>
          <w:sz w:val="28"/>
          <w:szCs w:val="28"/>
        </w:rPr>
        <w:t xml:space="preserve">m </w:t>
      </w:r>
      <w:r w:rsidR="00546B3E">
        <w:rPr>
          <w:rFonts w:ascii="Times New Roman" w:hAnsi="Times New Roman"/>
          <w:sz w:val="28"/>
          <w:szCs w:val="28"/>
        </w:rPr>
        <w:t>triển khai, vận động các cấp công đoàn trong tỉnh hưởng ứng tháng cao điểm “</w:t>
      </w:r>
      <w:r w:rsidR="00546B3E" w:rsidRPr="00B80C81">
        <w:rPr>
          <w:rFonts w:ascii="Times New Roman" w:hAnsi="Times New Roman"/>
          <w:i/>
          <w:sz w:val="28"/>
          <w:szCs w:val="28"/>
        </w:rPr>
        <w:t>Vì người nghèo</w:t>
      </w:r>
      <w:r w:rsidR="00546B3E">
        <w:rPr>
          <w:rFonts w:ascii="Times New Roman" w:hAnsi="Times New Roman"/>
          <w:sz w:val="28"/>
          <w:szCs w:val="28"/>
        </w:rPr>
        <w:t xml:space="preserve">” năm 2020, </w:t>
      </w:r>
      <w:r w:rsidR="00D04842">
        <w:rPr>
          <w:rFonts w:ascii="Times New Roman" w:hAnsi="Times New Roman"/>
          <w:sz w:val="28"/>
          <w:szCs w:val="28"/>
        </w:rPr>
        <w:t>góp phần giảm nghèo bền vững trong CNVCLĐ và người nghèo, thực hiện mục tiêu đảm bảo an sinh xã hộ</w:t>
      </w:r>
      <w:r w:rsidR="00B80C81">
        <w:rPr>
          <w:rFonts w:ascii="Times New Roman" w:hAnsi="Times New Roman"/>
          <w:sz w:val="28"/>
          <w:szCs w:val="28"/>
        </w:rPr>
        <w:t xml:space="preserve">i. </w:t>
      </w:r>
      <w:r w:rsidRPr="00F66F36">
        <w:rPr>
          <w:rFonts w:ascii="Times New Roman" w:hAnsi="Times New Roman"/>
          <w:sz w:val="28"/>
          <w:szCs w:val="28"/>
        </w:rPr>
        <w:t xml:space="preserve">Ban Thường vụ Liên đoàn Lao động tỉnh đề nghị </w:t>
      </w:r>
      <w:r w:rsidRPr="00F66F36">
        <w:rPr>
          <w:rFonts w:ascii="Times New Roman" w:hAnsi="Times New Roman"/>
          <w:sz w:val="28"/>
          <w:szCs w:val="28"/>
          <w:lang w:val="vi-VN"/>
        </w:rPr>
        <w:t>các công đoàn cấp trên trực tiếp cơ sở</w:t>
      </w:r>
      <w:r w:rsidRPr="00F66F36">
        <w:rPr>
          <w:rFonts w:ascii="Times New Roman" w:hAnsi="Times New Roman"/>
          <w:sz w:val="28"/>
          <w:szCs w:val="28"/>
        </w:rPr>
        <w:t xml:space="preserve"> </w:t>
      </w:r>
      <w:r w:rsidR="00FF4DBA">
        <w:rPr>
          <w:rFonts w:ascii="Times New Roman" w:hAnsi="Times New Roman"/>
          <w:sz w:val="28"/>
          <w:szCs w:val="28"/>
        </w:rPr>
        <w:t xml:space="preserve">khẩn trương </w:t>
      </w:r>
      <w:r w:rsidRPr="00F66F36">
        <w:rPr>
          <w:rFonts w:ascii="Times New Roman" w:hAnsi="Times New Roman"/>
          <w:sz w:val="28"/>
          <w:szCs w:val="28"/>
        </w:rPr>
        <w:t xml:space="preserve">triển khai thực hiện một số nội dung sau: </w:t>
      </w:r>
    </w:p>
    <w:p w:rsidR="003B08E6" w:rsidRDefault="00491B78" w:rsidP="00491B78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F36">
        <w:rPr>
          <w:rFonts w:ascii="Times New Roman" w:hAnsi="Times New Roman"/>
          <w:sz w:val="28"/>
          <w:szCs w:val="28"/>
        </w:rPr>
        <w:t xml:space="preserve"> 1. </w:t>
      </w:r>
      <w:r w:rsidR="00417B29">
        <w:rPr>
          <w:rFonts w:ascii="Times New Roman" w:hAnsi="Times New Roman"/>
          <w:sz w:val="28"/>
          <w:szCs w:val="28"/>
        </w:rPr>
        <w:t xml:space="preserve">Đẩy mạnh </w:t>
      </w:r>
      <w:r w:rsidR="00D26D03">
        <w:rPr>
          <w:rFonts w:ascii="Times New Roman" w:hAnsi="Times New Roman"/>
          <w:sz w:val="28"/>
          <w:szCs w:val="28"/>
        </w:rPr>
        <w:t xml:space="preserve">công tác </w:t>
      </w:r>
      <w:r w:rsidR="00417B29">
        <w:rPr>
          <w:rFonts w:ascii="Times New Roman" w:hAnsi="Times New Roman"/>
          <w:sz w:val="28"/>
          <w:szCs w:val="28"/>
        </w:rPr>
        <w:t>t</w:t>
      </w:r>
      <w:r w:rsidRPr="00F66F36">
        <w:rPr>
          <w:rFonts w:ascii="Times New Roman" w:hAnsi="Times New Roman"/>
          <w:sz w:val="28"/>
          <w:szCs w:val="28"/>
        </w:rPr>
        <w:t xml:space="preserve">uyên truyền </w:t>
      </w:r>
      <w:r w:rsidR="003B08E6">
        <w:rPr>
          <w:rFonts w:ascii="Times New Roman" w:hAnsi="Times New Roman"/>
          <w:sz w:val="28"/>
          <w:szCs w:val="28"/>
        </w:rPr>
        <w:t xml:space="preserve">sâu rộng, hiệu quả </w:t>
      </w:r>
      <w:r w:rsidRPr="00F66F36">
        <w:rPr>
          <w:rFonts w:ascii="Times New Roman" w:hAnsi="Times New Roman"/>
          <w:sz w:val="28"/>
          <w:szCs w:val="28"/>
        </w:rPr>
        <w:t xml:space="preserve">đến </w:t>
      </w:r>
      <w:r w:rsidR="00910599">
        <w:rPr>
          <w:rFonts w:ascii="Times New Roman" w:hAnsi="Times New Roman"/>
          <w:sz w:val="28"/>
          <w:szCs w:val="28"/>
        </w:rPr>
        <w:t>công đoàn cơ sở</w:t>
      </w:r>
      <w:r w:rsidRPr="00F66F3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26D03">
        <w:rPr>
          <w:rFonts w:ascii="Times New Roman" w:hAnsi="Times New Roman"/>
          <w:sz w:val="28"/>
          <w:szCs w:val="28"/>
        </w:rPr>
        <w:t xml:space="preserve">đoàn viên và </w:t>
      </w:r>
      <w:r w:rsidRPr="00F66F36">
        <w:rPr>
          <w:rFonts w:ascii="Times New Roman" w:hAnsi="Times New Roman"/>
          <w:sz w:val="28"/>
          <w:szCs w:val="28"/>
        </w:rPr>
        <w:t xml:space="preserve">người lao động </w:t>
      </w:r>
      <w:r w:rsidR="00417B29">
        <w:rPr>
          <w:rFonts w:ascii="Times New Roman" w:hAnsi="Times New Roman"/>
          <w:sz w:val="28"/>
          <w:szCs w:val="28"/>
        </w:rPr>
        <w:t>về mụ</w:t>
      </w:r>
      <w:r w:rsidR="00910599">
        <w:rPr>
          <w:rFonts w:ascii="Times New Roman" w:hAnsi="Times New Roman"/>
          <w:sz w:val="28"/>
          <w:szCs w:val="28"/>
        </w:rPr>
        <w:t>c đích</w:t>
      </w:r>
      <w:r w:rsidR="00417B29">
        <w:rPr>
          <w:rFonts w:ascii="Times New Roman" w:hAnsi="Times New Roman"/>
          <w:sz w:val="28"/>
          <w:szCs w:val="28"/>
        </w:rPr>
        <w:t xml:space="preserve">, ý nghĩa </w:t>
      </w:r>
      <w:r w:rsidR="00D26D03">
        <w:rPr>
          <w:rFonts w:ascii="Times New Roman" w:hAnsi="Times New Roman"/>
          <w:sz w:val="28"/>
          <w:szCs w:val="28"/>
        </w:rPr>
        <w:t xml:space="preserve">tháng cao điểm vì người nghèo </w:t>
      </w:r>
      <w:r w:rsidR="00D26D03" w:rsidRPr="00910599">
        <w:rPr>
          <w:rFonts w:ascii="Times New Roman" w:hAnsi="Times New Roman"/>
          <w:i/>
          <w:sz w:val="28"/>
          <w:szCs w:val="28"/>
        </w:rPr>
        <w:t>(từ ngày 17/10/2020 đến hết ngày 18/11/2020)</w:t>
      </w:r>
      <w:r w:rsidR="003B08E6">
        <w:rPr>
          <w:rFonts w:ascii="Times New Roman" w:hAnsi="Times New Roman"/>
          <w:sz w:val="28"/>
          <w:szCs w:val="28"/>
        </w:rPr>
        <w:t xml:space="preserve"> </w:t>
      </w:r>
      <w:r w:rsidR="00D26D03">
        <w:rPr>
          <w:rFonts w:ascii="Times New Roman" w:hAnsi="Times New Roman"/>
          <w:sz w:val="28"/>
          <w:szCs w:val="28"/>
        </w:rPr>
        <w:t xml:space="preserve">do </w:t>
      </w:r>
      <w:r w:rsidR="00D26D03" w:rsidRPr="00F66F36">
        <w:rPr>
          <w:rFonts w:ascii="Times New Roman" w:hAnsi="Times New Roman"/>
          <w:sz w:val="28"/>
          <w:szCs w:val="28"/>
        </w:rPr>
        <w:t xml:space="preserve">Ủy ban Mặt trận </w:t>
      </w:r>
      <w:r w:rsidR="00D26D03" w:rsidRPr="00F66F36">
        <w:rPr>
          <w:rFonts w:ascii="Times New Roman" w:hAnsi="Times New Roman"/>
          <w:sz w:val="28"/>
          <w:szCs w:val="28"/>
          <w:lang w:val="vi-VN"/>
        </w:rPr>
        <w:t>T</w:t>
      </w:r>
      <w:r w:rsidR="00D26D03" w:rsidRPr="00F66F36">
        <w:rPr>
          <w:rFonts w:ascii="Times New Roman" w:hAnsi="Times New Roman"/>
          <w:sz w:val="28"/>
          <w:szCs w:val="28"/>
        </w:rPr>
        <w:t>ổ quốc Việt Nam</w:t>
      </w:r>
      <w:r w:rsidR="00D26D03">
        <w:rPr>
          <w:rFonts w:ascii="Times New Roman" w:hAnsi="Times New Roman"/>
          <w:sz w:val="28"/>
          <w:szCs w:val="28"/>
        </w:rPr>
        <w:t xml:space="preserve"> phát động, triển khai</w:t>
      </w:r>
      <w:r w:rsidR="003B08E6">
        <w:rPr>
          <w:rFonts w:ascii="Times New Roman" w:hAnsi="Times New Roman"/>
          <w:sz w:val="28"/>
          <w:szCs w:val="28"/>
        </w:rPr>
        <w:t xml:space="preserve">, </w:t>
      </w:r>
      <w:r w:rsidR="00417B29">
        <w:rPr>
          <w:rFonts w:ascii="Times New Roman" w:hAnsi="Times New Roman"/>
          <w:sz w:val="28"/>
          <w:szCs w:val="28"/>
        </w:rPr>
        <w:t xml:space="preserve"> Chương trình mục tiêu quốc gia giảm nghèo bền vững giai đoạn 2016-2020; Phong trào thi đua “</w:t>
      </w:r>
      <w:r w:rsidR="00417B29" w:rsidRPr="00910599">
        <w:rPr>
          <w:rFonts w:ascii="Times New Roman" w:hAnsi="Times New Roman"/>
          <w:i/>
          <w:sz w:val="28"/>
          <w:szCs w:val="28"/>
        </w:rPr>
        <w:t>Cả nước chung tay vì người nghèo – Không để ai bị bỏ lại phía sau</w:t>
      </w:r>
      <w:r w:rsidR="00417B29">
        <w:rPr>
          <w:rFonts w:ascii="Times New Roman" w:hAnsi="Times New Roman"/>
          <w:sz w:val="28"/>
          <w:szCs w:val="28"/>
        </w:rPr>
        <w:t>”</w:t>
      </w:r>
      <w:r w:rsidR="00D901FA">
        <w:rPr>
          <w:rFonts w:ascii="Times New Roman" w:hAnsi="Times New Roman"/>
          <w:sz w:val="28"/>
          <w:szCs w:val="28"/>
        </w:rPr>
        <w:t xml:space="preserve"> </w:t>
      </w:r>
      <w:r w:rsidR="00417B29">
        <w:rPr>
          <w:rFonts w:ascii="Times New Roman" w:hAnsi="Times New Roman"/>
          <w:sz w:val="28"/>
          <w:szCs w:val="28"/>
        </w:rPr>
        <w:t>do Thủ tướng Chính phủ phát độ</w:t>
      </w:r>
      <w:r w:rsidR="003B08E6">
        <w:rPr>
          <w:rFonts w:ascii="Times New Roman" w:hAnsi="Times New Roman"/>
          <w:sz w:val="28"/>
          <w:szCs w:val="28"/>
        </w:rPr>
        <w:t xml:space="preserve">ng. </w:t>
      </w:r>
    </w:p>
    <w:p w:rsidR="0041166C" w:rsidRPr="00417B29" w:rsidRDefault="0041166C" w:rsidP="00491B78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Vận động </w:t>
      </w:r>
      <w:r w:rsidR="003B08E6">
        <w:rPr>
          <w:rFonts w:ascii="Times New Roman" w:hAnsi="Times New Roman"/>
          <w:sz w:val="28"/>
          <w:szCs w:val="28"/>
        </w:rPr>
        <w:t xml:space="preserve">đoàn </w:t>
      </w:r>
      <w:r>
        <w:rPr>
          <w:rFonts w:ascii="Times New Roman" w:hAnsi="Times New Roman"/>
          <w:sz w:val="28"/>
          <w:szCs w:val="28"/>
        </w:rPr>
        <w:t xml:space="preserve">viên, người lao động </w:t>
      </w:r>
      <w:r w:rsidR="003B08E6">
        <w:rPr>
          <w:rFonts w:ascii="Times New Roman" w:hAnsi="Times New Roman"/>
          <w:sz w:val="28"/>
          <w:szCs w:val="28"/>
        </w:rPr>
        <w:t xml:space="preserve">tích cực </w:t>
      </w:r>
      <w:r>
        <w:rPr>
          <w:rFonts w:ascii="Times New Roman" w:hAnsi="Times New Roman"/>
          <w:sz w:val="28"/>
          <w:szCs w:val="28"/>
        </w:rPr>
        <w:t xml:space="preserve">tham gia đóng góp, ủng hộ Quỹ </w:t>
      </w:r>
      <w:r w:rsidRPr="005E181A">
        <w:rPr>
          <w:rFonts w:ascii="Times New Roman" w:hAnsi="Times New Roman"/>
          <w:i/>
          <w:sz w:val="28"/>
          <w:szCs w:val="28"/>
        </w:rPr>
        <w:t>“Vì người nghèo</w:t>
      </w:r>
      <w:r>
        <w:rPr>
          <w:rFonts w:ascii="Times New Roman" w:hAnsi="Times New Roman"/>
          <w:sz w:val="28"/>
          <w:szCs w:val="28"/>
        </w:rPr>
        <w:t xml:space="preserve">” theo kế hoạch của Ủy ban Mặt trận Tổ quốc Việt Nam cùng cấp. </w:t>
      </w:r>
    </w:p>
    <w:p w:rsidR="00491B78" w:rsidRPr="00F66F36" w:rsidRDefault="00327DE1" w:rsidP="00491B78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1B78" w:rsidRPr="00F66F36">
        <w:rPr>
          <w:rFonts w:ascii="Times New Roman" w:hAnsi="Times New Roman"/>
          <w:sz w:val="28"/>
          <w:szCs w:val="28"/>
        </w:rPr>
        <w:t xml:space="preserve">. </w:t>
      </w:r>
      <w:r w:rsidR="00354ECF">
        <w:rPr>
          <w:rFonts w:ascii="Times New Roman" w:hAnsi="Times New Roman"/>
          <w:sz w:val="28"/>
          <w:szCs w:val="28"/>
        </w:rPr>
        <w:t xml:space="preserve">Chủ động rà soát đoàn viên </w:t>
      </w:r>
      <w:r w:rsidR="005B0979">
        <w:rPr>
          <w:rFonts w:ascii="Times New Roman" w:hAnsi="Times New Roman"/>
          <w:sz w:val="28"/>
          <w:szCs w:val="28"/>
        </w:rPr>
        <w:t xml:space="preserve">công đoàn </w:t>
      </w:r>
      <w:r w:rsidR="00354ECF">
        <w:rPr>
          <w:rFonts w:ascii="Times New Roman" w:hAnsi="Times New Roman"/>
          <w:sz w:val="28"/>
          <w:szCs w:val="28"/>
        </w:rPr>
        <w:t xml:space="preserve">có hoàn cảnh khó khăn, </w:t>
      </w:r>
      <w:r w:rsidR="00B55B5A">
        <w:rPr>
          <w:rFonts w:ascii="Times New Roman" w:hAnsi="Times New Roman"/>
          <w:sz w:val="28"/>
          <w:szCs w:val="28"/>
        </w:rPr>
        <w:t xml:space="preserve">căn cứ tình hình địa phương để </w:t>
      </w:r>
      <w:r w:rsidR="00354ECF">
        <w:rPr>
          <w:rFonts w:ascii="Times New Roman" w:hAnsi="Times New Roman"/>
          <w:sz w:val="28"/>
          <w:szCs w:val="28"/>
        </w:rPr>
        <w:t>đ</w:t>
      </w:r>
      <w:r w:rsidR="00491B78" w:rsidRPr="00F66F36">
        <w:rPr>
          <w:rFonts w:ascii="Times New Roman" w:hAnsi="Times New Roman"/>
          <w:sz w:val="28"/>
          <w:szCs w:val="28"/>
        </w:rPr>
        <w:t xml:space="preserve">ề xuất Ủy ban Mặt trận Tổ quốc Việt Nam cùng cấp </w:t>
      </w:r>
      <w:r w:rsidR="00491B78" w:rsidRPr="00F66F36">
        <w:rPr>
          <w:rFonts w:ascii="Times New Roman" w:hAnsi="Times New Roman"/>
          <w:sz w:val="28"/>
          <w:szCs w:val="28"/>
          <w:lang w:val="vi-VN"/>
        </w:rPr>
        <w:t xml:space="preserve">phối hợp </w:t>
      </w:r>
      <w:r w:rsidR="00491B78" w:rsidRPr="00F66F36">
        <w:rPr>
          <w:rFonts w:ascii="Times New Roman" w:hAnsi="Times New Roman"/>
          <w:sz w:val="28"/>
          <w:szCs w:val="28"/>
        </w:rPr>
        <w:t xml:space="preserve">thăm </w:t>
      </w:r>
      <w:r w:rsidR="00491B78" w:rsidRPr="00F66F36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491B78" w:rsidRPr="00F66F36">
        <w:rPr>
          <w:rFonts w:ascii="Times New Roman" w:hAnsi="Times New Roman"/>
          <w:sz w:val="28"/>
          <w:szCs w:val="28"/>
        </w:rPr>
        <w:t>tặng quà, hỗ trợ kinh phí xây dựng</w:t>
      </w:r>
      <w:r w:rsidR="00491B78" w:rsidRPr="00F66F36">
        <w:rPr>
          <w:rFonts w:ascii="Times New Roman" w:hAnsi="Times New Roman"/>
          <w:sz w:val="28"/>
          <w:szCs w:val="28"/>
          <w:lang w:val="vi-VN"/>
        </w:rPr>
        <w:t>, sửa chữa</w:t>
      </w:r>
      <w:r w:rsidR="00491B78" w:rsidRPr="00F66F36">
        <w:rPr>
          <w:rFonts w:ascii="Times New Roman" w:hAnsi="Times New Roman"/>
          <w:sz w:val="28"/>
          <w:szCs w:val="28"/>
        </w:rPr>
        <w:t xml:space="preserve"> nhà “</w:t>
      </w:r>
      <w:r w:rsidR="00491B78" w:rsidRPr="00327DE1">
        <w:rPr>
          <w:rFonts w:ascii="Times New Roman" w:hAnsi="Times New Roman"/>
          <w:i/>
          <w:sz w:val="28"/>
          <w:szCs w:val="28"/>
        </w:rPr>
        <w:t>Mái ấm công đoàn”</w:t>
      </w:r>
      <w:r w:rsidR="00843B03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491B78" w:rsidRPr="00F66F36">
        <w:rPr>
          <w:rFonts w:ascii="Times New Roman" w:hAnsi="Times New Roman"/>
          <w:sz w:val="28"/>
          <w:szCs w:val="28"/>
        </w:rPr>
        <w:t xml:space="preserve">góp phần </w:t>
      </w:r>
      <w:r w:rsidR="00843B03">
        <w:rPr>
          <w:rFonts w:ascii="Times New Roman" w:hAnsi="Times New Roman"/>
          <w:sz w:val="28"/>
          <w:szCs w:val="28"/>
        </w:rPr>
        <w:t xml:space="preserve">động viên </w:t>
      </w:r>
      <w:r w:rsidR="00EF1691">
        <w:rPr>
          <w:rFonts w:ascii="Times New Roman" w:hAnsi="Times New Roman"/>
          <w:sz w:val="28"/>
          <w:szCs w:val="28"/>
        </w:rPr>
        <w:t>đoàn viên, người lao độ</w:t>
      </w:r>
      <w:r w:rsidR="00843B03">
        <w:rPr>
          <w:rFonts w:ascii="Times New Roman" w:hAnsi="Times New Roman"/>
          <w:sz w:val="28"/>
          <w:szCs w:val="28"/>
        </w:rPr>
        <w:t xml:space="preserve">ng vượt qua khó khăn, </w:t>
      </w:r>
      <w:r w:rsidR="00EF1691">
        <w:rPr>
          <w:rFonts w:ascii="Times New Roman" w:hAnsi="Times New Roman"/>
          <w:sz w:val="28"/>
          <w:szCs w:val="28"/>
        </w:rPr>
        <w:t xml:space="preserve">ổn định cuộc sống. </w:t>
      </w:r>
    </w:p>
    <w:p w:rsidR="00491B78" w:rsidRPr="00303BF1" w:rsidRDefault="00491B78" w:rsidP="00303BF1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F36">
        <w:rPr>
          <w:rFonts w:ascii="Times New Roman" w:hAnsi="Times New Roman"/>
          <w:sz w:val="28"/>
          <w:szCs w:val="28"/>
          <w:lang w:val="vi-VN"/>
        </w:rPr>
        <w:t>Ban Thường vụ Liên đoàn Lao động tỉnh đ</w:t>
      </w:r>
      <w:r w:rsidRPr="00F66F36">
        <w:rPr>
          <w:rFonts w:ascii="Times New Roman" w:hAnsi="Times New Roman"/>
          <w:sz w:val="28"/>
          <w:szCs w:val="28"/>
        </w:rPr>
        <w:t>ề nghị</w:t>
      </w:r>
      <w:r w:rsidRPr="00F66F36">
        <w:rPr>
          <w:rFonts w:ascii="Times New Roman" w:hAnsi="Times New Roman"/>
          <w:sz w:val="28"/>
          <w:szCs w:val="28"/>
          <w:lang w:val="vi-VN"/>
        </w:rPr>
        <w:t xml:space="preserve"> các công đoàn cấp trên trực tiếp cơ sở</w:t>
      </w:r>
      <w:r w:rsidR="00327DE1">
        <w:rPr>
          <w:rFonts w:ascii="Times New Roman" w:hAnsi="Times New Roman"/>
          <w:sz w:val="28"/>
          <w:szCs w:val="28"/>
        </w:rPr>
        <w:t xml:space="preserve"> khẩ</w:t>
      </w:r>
      <w:r w:rsidR="00EF1691">
        <w:rPr>
          <w:rFonts w:ascii="Times New Roman" w:hAnsi="Times New Roman"/>
          <w:sz w:val="28"/>
          <w:szCs w:val="28"/>
        </w:rPr>
        <w:t xml:space="preserve">n trương </w:t>
      </w:r>
      <w:r w:rsidRPr="00F66F36">
        <w:rPr>
          <w:rFonts w:ascii="Times New Roman" w:hAnsi="Times New Roman"/>
          <w:sz w:val="28"/>
          <w:szCs w:val="28"/>
        </w:rPr>
        <w:t>triể</w:t>
      </w:r>
      <w:r w:rsidR="00843B03">
        <w:rPr>
          <w:rFonts w:ascii="Times New Roman" w:hAnsi="Times New Roman"/>
          <w:sz w:val="28"/>
          <w:szCs w:val="28"/>
        </w:rPr>
        <w:t xml:space="preserve">n khai, </w:t>
      </w:r>
      <w:r w:rsidRPr="00F66F36">
        <w:rPr>
          <w:rFonts w:ascii="Times New Roman" w:hAnsi="Times New Roman"/>
          <w:sz w:val="28"/>
          <w:szCs w:val="28"/>
        </w:rPr>
        <w:t xml:space="preserve">thực hiện </w:t>
      </w:r>
      <w:r w:rsidR="00EF1691">
        <w:rPr>
          <w:rFonts w:ascii="Times New Roman" w:hAnsi="Times New Roman"/>
          <w:sz w:val="28"/>
          <w:szCs w:val="28"/>
        </w:rPr>
        <w:t xml:space="preserve">các nội dung trên </w:t>
      </w:r>
      <w:r w:rsidR="0079388A">
        <w:rPr>
          <w:rFonts w:ascii="Times New Roman" w:hAnsi="Times New Roman"/>
          <w:sz w:val="28"/>
          <w:szCs w:val="28"/>
        </w:rPr>
        <w:t>đảm bảo thiết thực</w:t>
      </w:r>
      <w:r w:rsidR="00D12F39">
        <w:rPr>
          <w:rFonts w:ascii="Times New Roman" w:hAnsi="Times New Roman"/>
          <w:sz w:val="28"/>
          <w:szCs w:val="28"/>
        </w:rPr>
        <w:t>, hiệu quả. B</w:t>
      </w:r>
      <w:r w:rsidRPr="00F66F36">
        <w:rPr>
          <w:rFonts w:ascii="Times New Roman" w:hAnsi="Times New Roman"/>
          <w:sz w:val="28"/>
          <w:szCs w:val="28"/>
        </w:rPr>
        <w:t>áo cáo kết quả thực hiện về Liên đoàn Lao động tỉnh trước ngày 30/</w:t>
      </w:r>
      <w:r w:rsidR="003127CE">
        <w:rPr>
          <w:rFonts w:ascii="Times New Roman" w:hAnsi="Times New Roman"/>
          <w:sz w:val="28"/>
          <w:szCs w:val="28"/>
        </w:rPr>
        <w:t>11/2020</w:t>
      </w:r>
      <w:r w:rsidRPr="00F66F36">
        <w:rPr>
          <w:rFonts w:ascii="Times New Roman" w:hAnsi="Times New Roman"/>
          <w:sz w:val="28"/>
          <w:szCs w:val="28"/>
        </w:rPr>
        <w:t xml:space="preserve"> </w:t>
      </w:r>
      <w:r w:rsidR="00EF1691">
        <w:rPr>
          <w:rFonts w:ascii="Times New Roman" w:hAnsi="Times New Roman"/>
          <w:sz w:val="28"/>
          <w:szCs w:val="28"/>
        </w:rPr>
        <w:t xml:space="preserve">theo mẫu gửi kèm </w:t>
      </w:r>
      <w:r w:rsidR="00327DE1">
        <w:rPr>
          <w:rFonts w:ascii="Times New Roman" w:hAnsi="Times New Roman"/>
          <w:i/>
          <w:sz w:val="28"/>
          <w:szCs w:val="28"/>
        </w:rPr>
        <w:t>(qua B</w:t>
      </w:r>
      <w:r w:rsidRPr="00F66F36">
        <w:rPr>
          <w:rFonts w:ascii="Times New Roman" w:hAnsi="Times New Roman"/>
          <w:i/>
          <w:sz w:val="28"/>
          <w:szCs w:val="28"/>
        </w:rPr>
        <w:t>an Chính sách – Pháp luật</w:t>
      </w:r>
      <w:r w:rsidR="00843B03">
        <w:rPr>
          <w:rFonts w:ascii="Times New Roman" w:hAnsi="Times New Roman"/>
          <w:i/>
          <w:sz w:val="28"/>
          <w:szCs w:val="28"/>
        </w:rPr>
        <w:t>)</w:t>
      </w:r>
      <w:r w:rsidR="00303BF1">
        <w:rPr>
          <w:rFonts w:ascii="Times New Roman" w:hAnsi="Times New Roman"/>
          <w:i/>
          <w:sz w:val="28"/>
          <w:szCs w:val="28"/>
        </w:rPr>
        <w:t xml:space="preserve">. </w:t>
      </w:r>
      <w:r w:rsidR="00EF1691">
        <w:rPr>
          <w:rFonts w:ascii="Times New Roman" w:hAnsi="Times New Roman"/>
          <w:sz w:val="28"/>
          <w:szCs w:val="28"/>
        </w:rPr>
        <w:t>Trong quá trình thực hiện, nếu có vướng mắc kịp thời liên hệ</w:t>
      </w:r>
      <w:r w:rsidR="00843B03">
        <w:rPr>
          <w:rFonts w:ascii="Times New Roman" w:hAnsi="Times New Roman"/>
          <w:sz w:val="28"/>
          <w:szCs w:val="28"/>
        </w:rPr>
        <w:t xml:space="preserve"> Đ</w:t>
      </w:r>
      <w:r w:rsidR="00EF1691">
        <w:rPr>
          <w:rFonts w:ascii="Times New Roman" w:hAnsi="Times New Roman"/>
          <w:sz w:val="28"/>
          <w:szCs w:val="28"/>
        </w:rPr>
        <w:t>/c Vũ Văn Năm – Phó ban Phụ</w:t>
      </w:r>
      <w:r w:rsidR="00843B03">
        <w:rPr>
          <w:rFonts w:ascii="Times New Roman" w:hAnsi="Times New Roman"/>
          <w:sz w:val="28"/>
          <w:szCs w:val="28"/>
        </w:rPr>
        <w:t xml:space="preserve"> trách Ban Chính sách Pháp luật</w:t>
      </w:r>
      <w:r w:rsidR="00EF1691">
        <w:rPr>
          <w:rFonts w:ascii="Times New Roman" w:hAnsi="Times New Roman"/>
          <w:sz w:val="28"/>
          <w:szCs w:val="28"/>
        </w:rPr>
        <w:t xml:space="preserve"> LĐLĐ tỉnh để được hướng dẫn</w:t>
      </w:r>
      <w:r w:rsidR="00303BF1">
        <w:rPr>
          <w:rFonts w:ascii="Times New Roman" w:hAnsi="Times New Roman"/>
          <w:sz w:val="28"/>
          <w:szCs w:val="28"/>
        </w:rPr>
        <w:t>./.</w:t>
      </w:r>
    </w:p>
    <w:p w:rsidR="00261547" w:rsidRPr="00C945F7" w:rsidRDefault="00261547" w:rsidP="00491B78">
      <w:pPr>
        <w:spacing w:after="60" w:line="240" w:lineRule="auto"/>
        <w:ind w:firstLine="720"/>
        <w:jc w:val="both"/>
        <w:rPr>
          <w:rFonts w:ascii="Times New Roman" w:hAnsi="Times New Roman"/>
          <w:i/>
          <w:sz w:val="6"/>
          <w:szCs w:val="28"/>
        </w:rPr>
      </w:pPr>
    </w:p>
    <w:p w:rsidR="00491B78" w:rsidRPr="00F66F36" w:rsidRDefault="00491B78" w:rsidP="00491B78">
      <w:pPr>
        <w:spacing w:after="60" w:line="240" w:lineRule="auto"/>
        <w:ind w:firstLine="720"/>
        <w:jc w:val="both"/>
        <w:rPr>
          <w:rFonts w:ascii="Times New Roman" w:hAnsi="Times New Roman"/>
          <w:sz w:val="6"/>
          <w:szCs w:val="28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668"/>
        <w:gridCol w:w="4937"/>
      </w:tblGrid>
      <w:tr w:rsidR="00491B78" w:rsidRPr="00F66F36" w:rsidTr="00F66B8C">
        <w:trPr>
          <w:trHeight w:val="1275"/>
        </w:trPr>
        <w:tc>
          <w:tcPr>
            <w:tcW w:w="4668" w:type="dxa"/>
          </w:tcPr>
          <w:p w:rsidR="00C945F7" w:rsidRDefault="00C945F7" w:rsidP="00327DE1">
            <w:pPr>
              <w:spacing w:after="6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1B78" w:rsidRPr="00327DE1" w:rsidRDefault="00491B78" w:rsidP="00327DE1">
            <w:pPr>
              <w:spacing w:after="6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E1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327DE1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491B78" w:rsidRPr="009143A4" w:rsidRDefault="00491B78" w:rsidP="00843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3A4">
              <w:rPr>
                <w:rFonts w:ascii="Times New Roman" w:hAnsi="Times New Roman"/>
              </w:rPr>
              <w:t>- Như trên;</w:t>
            </w:r>
          </w:p>
          <w:p w:rsidR="00843B03" w:rsidRDefault="00327DE1" w:rsidP="00843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3A4">
              <w:rPr>
                <w:rFonts w:ascii="Times New Roman" w:hAnsi="Times New Roman"/>
              </w:rPr>
              <w:t xml:space="preserve">- </w:t>
            </w:r>
            <w:r w:rsidR="00843B03">
              <w:rPr>
                <w:rFonts w:ascii="Times New Roman" w:hAnsi="Times New Roman"/>
              </w:rPr>
              <w:t>ĐCT TLĐ (B/c);</w:t>
            </w:r>
          </w:p>
          <w:p w:rsidR="00843B03" w:rsidRDefault="00843B03" w:rsidP="00843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Ban CSPL – TĐKT TLĐ (b/c);</w:t>
            </w:r>
          </w:p>
          <w:p w:rsidR="00327DE1" w:rsidRPr="009143A4" w:rsidRDefault="00843B03" w:rsidP="00843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27DE1" w:rsidRPr="009143A4">
              <w:rPr>
                <w:rFonts w:ascii="Times New Roman" w:hAnsi="Times New Roman"/>
              </w:rPr>
              <w:t>Ban D</w:t>
            </w:r>
            <w:r w:rsidR="00303BF1" w:rsidRPr="009143A4">
              <w:rPr>
                <w:rFonts w:ascii="Times New Roman" w:hAnsi="Times New Roman"/>
              </w:rPr>
              <w:t>â</w:t>
            </w:r>
            <w:r w:rsidR="00327DE1" w:rsidRPr="009143A4">
              <w:rPr>
                <w:rFonts w:ascii="Times New Roman" w:hAnsi="Times New Roman"/>
              </w:rPr>
              <w:t xml:space="preserve">n vận Tỉnh ủy; </w:t>
            </w:r>
            <w:r>
              <w:rPr>
                <w:rFonts w:ascii="Times New Roman" w:hAnsi="Times New Roman"/>
              </w:rPr>
              <w:t>UBMTTQ VN</w:t>
            </w:r>
            <w:r w:rsidR="00327DE1" w:rsidRPr="009143A4">
              <w:rPr>
                <w:rFonts w:ascii="Times New Roman" w:hAnsi="Times New Roman"/>
              </w:rPr>
              <w:t xml:space="preserve"> tỉnh</w:t>
            </w:r>
            <w:r w:rsidR="008F4735" w:rsidRPr="009143A4">
              <w:rPr>
                <w:rFonts w:ascii="Times New Roman" w:hAnsi="Times New Roman"/>
              </w:rPr>
              <w:t>;</w:t>
            </w:r>
          </w:p>
          <w:p w:rsidR="00491B78" w:rsidRPr="009143A4" w:rsidRDefault="00491B78" w:rsidP="00843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3A4">
              <w:rPr>
                <w:rFonts w:ascii="Times New Roman" w:hAnsi="Times New Roman"/>
              </w:rPr>
              <w:t>- TT LĐLĐ tỉnh;</w:t>
            </w:r>
          </w:p>
          <w:p w:rsidR="00491B78" w:rsidRPr="009143A4" w:rsidRDefault="00491B78" w:rsidP="00843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3A4">
              <w:rPr>
                <w:rFonts w:ascii="Times New Roman" w:hAnsi="Times New Roman"/>
              </w:rPr>
              <w:t>-</w:t>
            </w:r>
            <w:r w:rsidR="00327DE1" w:rsidRPr="009143A4">
              <w:rPr>
                <w:rFonts w:ascii="Times New Roman" w:hAnsi="Times New Roman"/>
              </w:rPr>
              <w:t xml:space="preserve"> Website LĐLĐ tỉnh; </w:t>
            </w:r>
            <w:r w:rsidRPr="009143A4">
              <w:rPr>
                <w:rFonts w:ascii="Times New Roman" w:hAnsi="Times New Roman"/>
              </w:rPr>
              <w:tab/>
            </w:r>
            <w:r w:rsidRPr="009143A4">
              <w:rPr>
                <w:rFonts w:ascii="Times New Roman" w:hAnsi="Times New Roman"/>
              </w:rPr>
              <w:tab/>
            </w:r>
          </w:p>
          <w:p w:rsidR="00491B78" w:rsidRPr="00F66F36" w:rsidRDefault="00491B78" w:rsidP="00843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143A4">
              <w:rPr>
                <w:rFonts w:ascii="Times New Roman" w:hAnsi="Times New Roman"/>
              </w:rPr>
              <w:t>- Lưu VT, Ban CS-PL</w:t>
            </w:r>
            <w:r w:rsidRPr="00F66F3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937" w:type="dxa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66F3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TM. BAN THƯỜNG VỤ</w:t>
            </w:r>
          </w:p>
          <w:p w:rsidR="00491B78" w:rsidRPr="00F66F36" w:rsidRDefault="00CF1874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</w:t>
            </w:r>
            <w:r w:rsidR="00491B78" w:rsidRPr="00F66F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1B78" w:rsidRPr="00F66F3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CHỦ TỊCH</w:t>
            </w:r>
          </w:p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B78" w:rsidRPr="000C7C42" w:rsidRDefault="000C7C42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C42"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</w:p>
          <w:p w:rsidR="00261547" w:rsidRDefault="00261547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327DE1" w:rsidRPr="00F66F36" w:rsidRDefault="00327DE1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B78" w:rsidRPr="00F66F36" w:rsidRDefault="00491B78" w:rsidP="00CF1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F36">
              <w:rPr>
                <w:rFonts w:ascii="Times New Roman" w:hAnsi="Times New Roman"/>
                <w:b/>
                <w:sz w:val="28"/>
                <w:szCs w:val="28"/>
              </w:rPr>
              <w:t xml:space="preserve">Nguyễn </w:t>
            </w:r>
            <w:r w:rsidR="00CF1874">
              <w:rPr>
                <w:rFonts w:ascii="Times New Roman" w:hAnsi="Times New Roman"/>
                <w:b/>
                <w:sz w:val="28"/>
                <w:szCs w:val="28"/>
              </w:rPr>
              <w:t>Thị Lý</w:t>
            </w:r>
          </w:p>
        </w:tc>
      </w:tr>
    </w:tbl>
    <w:p w:rsidR="00755C57" w:rsidRDefault="00755C57" w:rsidP="00491B7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B78" w:rsidRDefault="00491B78" w:rsidP="00491B78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F66F36">
        <w:rPr>
          <w:rFonts w:ascii="Times New Roman" w:hAnsi="Times New Roman"/>
          <w:b/>
          <w:sz w:val="28"/>
          <w:szCs w:val="28"/>
          <w:u w:val="single"/>
        </w:rPr>
        <w:lastRenderedPageBreak/>
        <w:t>LIÊN ĐOÀN LAO ĐỘNG HUYỆN, TX, TP, CĐ NGÀNH...</w:t>
      </w:r>
    </w:p>
    <w:p w:rsidR="00261547" w:rsidRPr="00261547" w:rsidRDefault="00261547" w:rsidP="00491B78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91B78" w:rsidRPr="00F66F36" w:rsidRDefault="00491B78" w:rsidP="00491B78">
      <w:pPr>
        <w:spacing w:after="120" w:line="240" w:lineRule="auto"/>
        <w:jc w:val="both"/>
        <w:rPr>
          <w:b/>
          <w:sz w:val="2"/>
          <w:szCs w:val="28"/>
        </w:rPr>
      </w:pPr>
    </w:p>
    <w:p w:rsidR="00103B76" w:rsidRDefault="00491B78" w:rsidP="00491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F36">
        <w:rPr>
          <w:rFonts w:ascii="Times New Roman" w:hAnsi="Times New Roman"/>
          <w:b/>
          <w:sz w:val="28"/>
          <w:szCs w:val="28"/>
        </w:rPr>
        <w:t xml:space="preserve">KẾT QUẢ </w:t>
      </w:r>
    </w:p>
    <w:p w:rsidR="00C74CDA" w:rsidRPr="00C74CDA" w:rsidRDefault="00491B78" w:rsidP="00491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4CDA">
        <w:rPr>
          <w:rFonts w:ascii="Times New Roman" w:hAnsi="Times New Roman"/>
          <w:sz w:val="28"/>
          <w:szCs w:val="28"/>
        </w:rPr>
        <w:t>VẬN ĐỘ</w:t>
      </w:r>
      <w:r w:rsidR="00C74CDA" w:rsidRPr="00C74CDA">
        <w:rPr>
          <w:rFonts w:ascii="Times New Roman" w:hAnsi="Times New Roman"/>
          <w:sz w:val="28"/>
          <w:szCs w:val="28"/>
        </w:rPr>
        <w:t>NG CÁN BỘ, CÔNG CHỨC, VIÊN CHỨC VÀ LAO ĐỘNG</w:t>
      </w:r>
      <w:r w:rsidRPr="00C74CDA">
        <w:rPr>
          <w:rFonts w:ascii="Times New Roman" w:hAnsi="Times New Roman"/>
          <w:sz w:val="28"/>
          <w:szCs w:val="28"/>
        </w:rPr>
        <w:t xml:space="preserve">  ỦNG HỘ QUỸ “VÌ NGƯỜI NGHÈO”</w:t>
      </w:r>
      <w:r w:rsidR="00C74CDA" w:rsidRPr="00C74CDA">
        <w:rPr>
          <w:rFonts w:ascii="Times New Roman" w:hAnsi="Times New Roman"/>
          <w:sz w:val="28"/>
          <w:szCs w:val="28"/>
        </w:rPr>
        <w:t xml:space="preserve"> </w:t>
      </w:r>
      <w:r w:rsidRPr="00C74CDA">
        <w:rPr>
          <w:rFonts w:ascii="Times New Roman" w:hAnsi="Times New Roman"/>
          <w:sz w:val="28"/>
          <w:szCs w:val="28"/>
        </w:rPr>
        <w:t>VÀ THỰC HIỆN CHƯƠNG TRÌNH</w:t>
      </w:r>
    </w:p>
    <w:p w:rsidR="00491B78" w:rsidRPr="00C74CDA" w:rsidRDefault="00491B78" w:rsidP="00491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4CDA">
        <w:rPr>
          <w:rFonts w:ascii="Times New Roman" w:hAnsi="Times New Roman"/>
          <w:sz w:val="28"/>
          <w:szCs w:val="28"/>
        </w:rPr>
        <w:t xml:space="preserve"> AN SINH XÃ HỘ</w:t>
      </w:r>
      <w:r w:rsidR="00261547" w:rsidRPr="00C74CDA">
        <w:rPr>
          <w:rFonts w:ascii="Times New Roman" w:hAnsi="Times New Roman"/>
          <w:sz w:val="28"/>
          <w:szCs w:val="28"/>
        </w:rPr>
        <w:t>I NĂM 2020</w:t>
      </w:r>
      <w:r w:rsidRPr="00C74CDA">
        <w:rPr>
          <w:rFonts w:ascii="Times New Roman" w:hAnsi="Times New Roman"/>
          <w:sz w:val="28"/>
          <w:szCs w:val="28"/>
        </w:rPr>
        <w:t>.</w:t>
      </w:r>
    </w:p>
    <w:p w:rsidR="00491B78" w:rsidRPr="00F66F36" w:rsidRDefault="00491B78" w:rsidP="00491B78">
      <w:pPr>
        <w:spacing w:after="120" w:line="240" w:lineRule="auto"/>
        <w:jc w:val="center"/>
        <w:rPr>
          <w:b/>
          <w:sz w:val="10"/>
          <w:szCs w:val="28"/>
        </w:rPr>
      </w:pPr>
    </w:p>
    <w:p w:rsidR="00491B78" w:rsidRDefault="00491B78" w:rsidP="00491B78">
      <w:pPr>
        <w:spacing w:after="120" w:line="240" w:lineRule="auto"/>
        <w:jc w:val="center"/>
        <w:rPr>
          <w:sz w:val="18"/>
          <w:szCs w:val="28"/>
        </w:rPr>
      </w:pPr>
    </w:p>
    <w:p w:rsidR="00103B76" w:rsidRPr="00F66F36" w:rsidRDefault="00103B76" w:rsidP="00491B78">
      <w:pPr>
        <w:spacing w:after="120" w:line="240" w:lineRule="auto"/>
        <w:jc w:val="center"/>
        <w:rPr>
          <w:sz w:val="18"/>
          <w:szCs w:val="28"/>
        </w:rPr>
      </w:pPr>
    </w:p>
    <w:tbl>
      <w:tblPr>
        <w:tblW w:w="10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930"/>
        <w:gridCol w:w="1103"/>
        <w:gridCol w:w="1080"/>
        <w:gridCol w:w="869"/>
      </w:tblGrid>
      <w:tr w:rsidR="00491B78" w:rsidRPr="00F66F36" w:rsidTr="00131D68">
        <w:trPr>
          <w:trHeight w:val="770"/>
        </w:trPr>
        <w:tc>
          <w:tcPr>
            <w:tcW w:w="634" w:type="dxa"/>
            <w:shd w:val="clear" w:color="auto" w:fill="auto"/>
            <w:vAlign w:val="center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6F36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6F36">
              <w:rPr>
                <w:rFonts w:ascii="Times New Roman" w:eastAsia="Times New Roman" w:hAnsi="Times New Roman"/>
                <w:b/>
                <w:sz w:val="26"/>
                <w:szCs w:val="26"/>
              </w:rPr>
              <w:t>Tên chỉ tiêu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26"/>
              </w:rPr>
            </w:pPr>
          </w:p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6F36">
              <w:rPr>
                <w:rFonts w:ascii="Times New Roman" w:eastAsia="Times New Roman" w:hAnsi="Times New Roman"/>
                <w:b/>
                <w:sz w:val="26"/>
                <w:szCs w:val="26"/>
              </w:rPr>
              <w:t>Số lượng</w:t>
            </w:r>
          </w:p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6F36">
              <w:rPr>
                <w:rFonts w:ascii="Times New Roman" w:eastAsia="Times New Roman" w:hAnsi="Times New Roman"/>
                <w:b/>
                <w:sz w:val="26"/>
                <w:szCs w:val="26"/>
              </w:rPr>
              <w:t>Giá trị</w:t>
            </w:r>
          </w:p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6F36">
              <w:rPr>
                <w:rFonts w:ascii="Times New Roman" w:eastAsia="Times New Roman" w:hAnsi="Times New Roman"/>
                <w:i/>
                <w:sz w:val="24"/>
                <w:szCs w:val="24"/>
              </w:rPr>
              <w:t>( triệu đồng)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6F36">
              <w:rPr>
                <w:rFonts w:ascii="Times New Roman" w:eastAsia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491B78" w:rsidRPr="00F66F36" w:rsidTr="00131D68">
        <w:trPr>
          <w:trHeight w:val="624"/>
        </w:trPr>
        <w:tc>
          <w:tcPr>
            <w:tcW w:w="634" w:type="dxa"/>
            <w:shd w:val="clear" w:color="auto" w:fill="auto"/>
            <w:vAlign w:val="center"/>
          </w:tcPr>
          <w:p w:rsidR="00491B78" w:rsidRPr="00654830" w:rsidRDefault="008F4735" w:rsidP="000F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30" w:type="dxa"/>
            <w:shd w:val="clear" w:color="auto" w:fill="auto"/>
          </w:tcPr>
          <w:p w:rsidR="00B55B5A" w:rsidRPr="00B55B5A" w:rsidRDefault="00B55B5A" w:rsidP="008F4735">
            <w:pPr>
              <w:spacing w:after="0" w:line="240" w:lineRule="auto"/>
              <w:ind w:right="-1171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491B78" w:rsidRPr="00F66F36" w:rsidRDefault="00491B78" w:rsidP="008F4735">
            <w:pPr>
              <w:spacing w:after="0" w:line="240" w:lineRule="auto"/>
              <w:ind w:right="-1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F36">
              <w:rPr>
                <w:rFonts w:ascii="Times New Roman" w:hAnsi="Times New Roman"/>
                <w:sz w:val="28"/>
                <w:szCs w:val="28"/>
              </w:rPr>
              <w:t xml:space="preserve">Kết quả vận động CNVCLĐ ủng hộ Quỹ </w:t>
            </w:r>
            <w:r w:rsidR="008F4735">
              <w:rPr>
                <w:rFonts w:ascii="Times New Roman" w:hAnsi="Times New Roman"/>
                <w:sz w:val="28"/>
                <w:szCs w:val="28"/>
              </w:rPr>
              <w:t>“</w:t>
            </w:r>
            <w:r w:rsidR="008F4735" w:rsidRPr="008F4735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8F4735">
              <w:rPr>
                <w:rFonts w:ascii="Times New Roman" w:hAnsi="Times New Roman"/>
                <w:i/>
                <w:sz w:val="28"/>
                <w:szCs w:val="28"/>
              </w:rPr>
              <w:t>ì người nghèo</w:t>
            </w:r>
            <w:r w:rsidR="008F4735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103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91B78" w:rsidRPr="00F66F36" w:rsidTr="00131D68">
        <w:trPr>
          <w:trHeight w:val="624"/>
        </w:trPr>
        <w:tc>
          <w:tcPr>
            <w:tcW w:w="634" w:type="dxa"/>
            <w:shd w:val="clear" w:color="auto" w:fill="auto"/>
            <w:vAlign w:val="center"/>
          </w:tcPr>
          <w:p w:rsidR="00491B78" w:rsidRPr="00654830" w:rsidRDefault="008F4735" w:rsidP="000F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30" w:type="dxa"/>
            <w:shd w:val="clear" w:color="auto" w:fill="auto"/>
          </w:tcPr>
          <w:p w:rsidR="00B55B5A" w:rsidRPr="00B55B5A" w:rsidRDefault="00B55B5A" w:rsidP="00F66B8C">
            <w:pPr>
              <w:spacing w:after="0" w:line="240" w:lineRule="auto"/>
              <w:ind w:right="-117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491B78" w:rsidRPr="00F66F36" w:rsidRDefault="00491B78" w:rsidP="00F66B8C">
            <w:pPr>
              <w:spacing w:after="0" w:line="240" w:lineRule="auto"/>
              <w:ind w:right="-1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F36">
              <w:rPr>
                <w:rFonts w:ascii="Times New Roman" w:hAnsi="Times New Roman"/>
                <w:sz w:val="28"/>
                <w:szCs w:val="28"/>
              </w:rPr>
              <w:t xml:space="preserve">Kết quả </w:t>
            </w:r>
            <w:r w:rsidR="00DD52B7">
              <w:rPr>
                <w:rFonts w:ascii="Times New Roman" w:hAnsi="Times New Roman"/>
                <w:sz w:val="28"/>
                <w:szCs w:val="28"/>
              </w:rPr>
              <w:t xml:space="preserve">hỗ trợ CNVCLĐ khó khăn từ nguồn kinh phí cuộc </w:t>
            </w:r>
            <w:r w:rsidRPr="00F66F36">
              <w:rPr>
                <w:rFonts w:ascii="Times New Roman" w:hAnsi="Times New Roman"/>
                <w:sz w:val="28"/>
                <w:szCs w:val="28"/>
              </w:rPr>
              <w:t xml:space="preserve">vận động </w:t>
            </w:r>
            <w:r w:rsidR="00C74CDA">
              <w:rPr>
                <w:rFonts w:ascii="Times New Roman" w:hAnsi="Times New Roman"/>
                <w:sz w:val="28"/>
                <w:szCs w:val="28"/>
              </w:rPr>
              <w:t xml:space="preserve">vận động </w:t>
            </w:r>
            <w:r w:rsidR="008F4735">
              <w:rPr>
                <w:rFonts w:ascii="Times New Roman" w:hAnsi="Times New Roman"/>
                <w:sz w:val="28"/>
                <w:szCs w:val="28"/>
              </w:rPr>
              <w:t>“</w:t>
            </w:r>
            <w:r w:rsidRPr="008F4735">
              <w:rPr>
                <w:rFonts w:ascii="Times New Roman" w:hAnsi="Times New Roman"/>
                <w:i/>
                <w:sz w:val="28"/>
                <w:szCs w:val="28"/>
              </w:rPr>
              <w:t>Vì người nghèo</w:t>
            </w:r>
            <w:r w:rsidR="008F4735">
              <w:rPr>
                <w:rFonts w:ascii="Times New Roman" w:hAnsi="Times New Roman"/>
                <w:sz w:val="28"/>
                <w:szCs w:val="28"/>
              </w:rPr>
              <w:t>”</w:t>
            </w:r>
            <w:r w:rsidR="00DD5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91B78" w:rsidRPr="00F66F36" w:rsidTr="00131D68">
        <w:trPr>
          <w:trHeight w:val="624"/>
        </w:trPr>
        <w:tc>
          <w:tcPr>
            <w:tcW w:w="634" w:type="dxa"/>
            <w:shd w:val="clear" w:color="auto" w:fill="auto"/>
            <w:vAlign w:val="center"/>
          </w:tcPr>
          <w:p w:rsidR="00491B78" w:rsidRPr="00F66F36" w:rsidRDefault="00131D68" w:rsidP="000F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  <w:p w:rsidR="00491B78" w:rsidRPr="00F66F36" w:rsidRDefault="00491B78" w:rsidP="000F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</w:tcPr>
          <w:p w:rsidR="00131D68" w:rsidRDefault="00131D68" w:rsidP="00131D68">
            <w:pPr>
              <w:spacing w:after="0" w:line="240" w:lineRule="auto"/>
              <w:ind w:right="-117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Hỗ trợ kinh phí xây dựng nhà ở cho CNVCLĐ khó khăn</w:t>
            </w:r>
          </w:p>
          <w:p w:rsidR="00491B78" w:rsidRPr="00F66F36" w:rsidRDefault="000C0884" w:rsidP="00131D68">
            <w:pPr>
              <w:spacing w:after="0" w:line="240" w:lineRule="auto"/>
              <w:ind w:right="-117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6F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0C0884">
              <w:rPr>
                <w:rFonts w:ascii="Times New Roman" w:eastAsia="Times New Roman" w:hAnsi="Times New Roman"/>
                <w:i/>
                <w:sz w:val="28"/>
                <w:szCs w:val="28"/>
              </w:rPr>
              <w:t>(từ nguồn hỗ trợ của UBMT</w:t>
            </w:r>
            <w:r w:rsidR="00131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TQVN</w:t>
            </w:r>
            <w:r w:rsidRPr="000C088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cùng cấp)</w:t>
            </w:r>
          </w:p>
        </w:tc>
        <w:tc>
          <w:tcPr>
            <w:tcW w:w="1103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91B78" w:rsidRPr="00F66F36" w:rsidTr="00131D68">
        <w:trPr>
          <w:trHeight w:val="624"/>
        </w:trPr>
        <w:tc>
          <w:tcPr>
            <w:tcW w:w="634" w:type="dxa"/>
            <w:shd w:val="clear" w:color="auto" w:fill="auto"/>
            <w:vAlign w:val="center"/>
          </w:tcPr>
          <w:p w:rsidR="00491B78" w:rsidRPr="00131D68" w:rsidRDefault="00131D68" w:rsidP="000F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D68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30" w:type="dxa"/>
            <w:shd w:val="clear" w:color="auto" w:fill="auto"/>
          </w:tcPr>
          <w:p w:rsidR="00742EDD" w:rsidRDefault="00131D68" w:rsidP="00E701CC">
            <w:pPr>
              <w:spacing w:after="0" w:line="240" w:lineRule="auto"/>
              <w:ind w:right="-117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Thăm, tặ</w:t>
            </w:r>
            <w:r w:rsidR="00C74CDA">
              <w:rPr>
                <w:rFonts w:ascii="Times New Roman" w:hAnsi="Times New Roman"/>
                <w:i/>
                <w:sz w:val="28"/>
                <w:szCs w:val="28"/>
              </w:rPr>
              <w:t xml:space="preserve">ng quà CNVCLĐ khó khăn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(Từ nguồn hỗ trợ của </w:t>
            </w:r>
          </w:p>
          <w:p w:rsidR="00131D68" w:rsidRPr="00F66F36" w:rsidRDefault="00131D68" w:rsidP="00742EDD">
            <w:pPr>
              <w:spacing w:after="0" w:line="240" w:lineRule="auto"/>
              <w:ind w:right="-1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UBMTTQ</w:t>
            </w:r>
            <w:r w:rsidR="00742E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cùng cấp)</w:t>
            </w:r>
          </w:p>
        </w:tc>
        <w:tc>
          <w:tcPr>
            <w:tcW w:w="1103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491B78" w:rsidRPr="00F66F36" w:rsidRDefault="00491B78" w:rsidP="00F66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91B78" w:rsidRPr="00F66F36" w:rsidRDefault="00491B78" w:rsidP="00491B78">
      <w:pPr>
        <w:spacing w:after="120" w:line="240" w:lineRule="auto"/>
        <w:jc w:val="both"/>
        <w:rPr>
          <w:sz w:val="18"/>
          <w:szCs w:val="28"/>
        </w:rPr>
      </w:pPr>
    </w:p>
    <w:p w:rsidR="00491B78" w:rsidRPr="00F66F36" w:rsidRDefault="00491B78" w:rsidP="00491B78">
      <w:pPr>
        <w:spacing w:after="120" w:line="240" w:lineRule="auto"/>
        <w:jc w:val="both"/>
        <w:rPr>
          <w:sz w:val="18"/>
          <w:szCs w:val="28"/>
        </w:rPr>
      </w:pPr>
    </w:p>
    <w:p w:rsidR="00491B78" w:rsidRPr="00F66F36" w:rsidRDefault="00491B78" w:rsidP="00491B78">
      <w:pPr>
        <w:spacing w:after="120" w:line="240" w:lineRule="auto"/>
      </w:pPr>
    </w:p>
    <w:p w:rsidR="000E6E2E" w:rsidRDefault="000E6E2E"/>
    <w:sectPr w:rsidR="000E6E2E" w:rsidSect="00C945F7">
      <w:pgSz w:w="11907" w:h="16840" w:code="9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78"/>
    <w:rsid w:val="000015D4"/>
    <w:rsid w:val="000174A2"/>
    <w:rsid w:val="0006693F"/>
    <w:rsid w:val="0007451D"/>
    <w:rsid w:val="000C0884"/>
    <w:rsid w:val="000C7C42"/>
    <w:rsid w:val="000E6E2E"/>
    <w:rsid w:val="000F5AFD"/>
    <w:rsid w:val="00103B76"/>
    <w:rsid w:val="001126DD"/>
    <w:rsid w:val="00121C78"/>
    <w:rsid w:val="00131D68"/>
    <w:rsid w:val="00137C03"/>
    <w:rsid w:val="00155319"/>
    <w:rsid w:val="00170737"/>
    <w:rsid w:val="001737AA"/>
    <w:rsid w:val="00192E73"/>
    <w:rsid w:val="002107F3"/>
    <w:rsid w:val="00222EEE"/>
    <w:rsid w:val="00226A05"/>
    <w:rsid w:val="00261547"/>
    <w:rsid w:val="002A76F9"/>
    <w:rsid w:val="002D2E87"/>
    <w:rsid w:val="002D32CE"/>
    <w:rsid w:val="00303BF1"/>
    <w:rsid w:val="003127CE"/>
    <w:rsid w:val="00327DE1"/>
    <w:rsid w:val="003519D9"/>
    <w:rsid w:val="00354ECF"/>
    <w:rsid w:val="003755F7"/>
    <w:rsid w:val="00382B52"/>
    <w:rsid w:val="00391413"/>
    <w:rsid w:val="003B08E6"/>
    <w:rsid w:val="003F2FA4"/>
    <w:rsid w:val="0041166C"/>
    <w:rsid w:val="00411AB2"/>
    <w:rsid w:val="00417B29"/>
    <w:rsid w:val="00417BD3"/>
    <w:rsid w:val="00491B78"/>
    <w:rsid w:val="00505CEA"/>
    <w:rsid w:val="0051254D"/>
    <w:rsid w:val="00523506"/>
    <w:rsid w:val="005270C7"/>
    <w:rsid w:val="00542994"/>
    <w:rsid w:val="00546B3E"/>
    <w:rsid w:val="00587FB3"/>
    <w:rsid w:val="005A2F95"/>
    <w:rsid w:val="005B0979"/>
    <w:rsid w:val="005E181A"/>
    <w:rsid w:val="00604D29"/>
    <w:rsid w:val="0064343B"/>
    <w:rsid w:val="00654830"/>
    <w:rsid w:val="00656FB8"/>
    <w:rsid w:val="00686FF4"/>
    <w:rsid w:val="006A4143"/>
    <w:rsid w:val="006F03C4"/>
    <w:rsid w:val="006F6BB0"/>
    <w:rsid w:val="00742EDD"/>
    <w:rsid w:val="007524B2"/>
    <w:rsid w:val="00755C57"/>
    <w:rsid w:val="007856F0"/>
    <w:rsid w:val="0079388A"/>
    <w:rsid w:val="00803F5E"/>
    <w:rsid w:val="00843B03"/>
    <w:rsid w:val="00857117"/>
    <w:rsid w:val="008F2D90"/>
    <w:rsid w:val="008F4735"/>
    <w:rsid w:val="00904FF8"/>
    <w:rsid w:val="00910599"/>
    <w:rsid w:val="009143A4"/>
    <w:rsid w:val="009D31C6"/>
    <w:rsid w:val="009E076F"/>
    <w:rsid w:val="00A30F6B"/>
    <w:rsid w:val="00A6387A"/>
    <w:rsid w:val="00A943C2"/>
    <w:rsid w:val="00AA423A"/>
    <w:rsid w:val="00AD5228"/>
    <w:rsid w:val="00B55B5A"/>
    <w:rsid w:val="00B75086"/>
    <w:rsid w:val="00B80C81"/>
    <w:rsid w:val="00B86991"/>
    <w:rsid w:val="00B909DE"/>
    <w:rsid w:val="00BD1CDE"/>
    <w:rsid w:val="00BF14E0"/>
    <w:rsid w:val="00C12EB0"/>
    <w:rsid w:val="00C37BC8"/>
    <w:rsid w:val="00C60897"/>
    <w:rsid w:val="00C74CDA"/>
    <w:rsid w:val="00C933AF"/>
    <w:rsid w:val="00C945F7"/>
    <w:rsid w:val="00CA4A32"/>
    <w:rsid w:val="00CF1874"/>
    <w:rsid w:val="00D04842"/>
    <w:rsid w:val="00D12F39"/>
    <w:rsid w:val="00D26D03"/>
    <w:rsid w:val="00D45C4E"/>
    <w:rsid w:val="00D604D4"/>
    <w:rsid w:val="00D901FA"/>
    <w:rsid w:val="00DD2267"/>
    <w:rsid w:val="00DD52B7"/>
    <w:rsid w:val="00E0299F"/>
    <w:rsid w:val="00E409ED"/>
    <w:rsid w:val="00E665A3"/>
    <w:rsid w:val="00E701CC"/>
    <w:rsid w:val="00E72A9D"/>
    <w:rsid w:val="00E86299"/>
    <w:rsid w:val="00ED26E1"/>
    <w:rsid w:val="00EF1691"/>
    <w:rsid w:val="00F0143E"/>
    <w:rsid w:val="00F928CE"/>
    <w:rsid w:val="00FB04CE"/>
    <w:rsid w:val="00FF4DBA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91B78"/>
    <w:pPr>
      <w:keepNext/>
      <w:spacing w:after="0" w:line="240" w:lineRule="auto"/>
      <w:ind w:right="-34"/>
      <w:jc w:val="center"/>
      <w:outlineLvl w:val="0"/>
    </w:pPr>
    <w:rPr>
      <w:rFonts w:ascii="VNI-Times" w:eastAsia="Times New Roman" w:hAnsi="VNI-Times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B78"/>
    <w:rPr>
      <w:rFonts w:ascii="VNI-Times" w:eastAsia="Times New Roman" w:hAnsi="VNI-Times" w:cs="Times New Roman"/>
      <w:b/>
      <w:color w:val="0000FF"/>
      <w:sz w:val="26"/>
      <w:szCs w:val="20"/>
    </w:rPr>
  </w:style>
  <w:style w:type="paragraph" w:styleId="ListParagraph">
    <w:name w:val="List Paragraph"/>
    <w:basedOn w:val="Normal"/>
    <w:uiPriority w:val="34"/>
    <w:qFormat/>
    <w:rsid w:val="00417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91B78"/>
    <w:pPr>
      <w:keepNext/>
      <w:spacing w:after="0" w:line="240" w:lineRule="auto"/>
      <w:ind w:right="-34"/>
      <w:jc w:val="center"/>
      <w:outlineLvl w:val="0"/>
    </w:pPr>
    <w:rPr>
      <w:rFonts w:ascii="VNI-Times" w:eastAsia="Times New Roman" w:hAnsi="VNI-Times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B78"/>
    <w:rPr>
      <w:rFonts w:ascii="VNI-Times" w:eastAsia="Times New Roman" w:hAnsi="VNI-Times" w:cs="Times New Roman"/>
      <w:b/>
      <w:color w:val="0000FF"/>
      <w:sz w:val="26"/>
      <w:szCs w:val="20"/>
    </w:rPr>
  </w:style>
  <w:style w:type="paragraph" w:styleId="ListParagraph">
    <w:name w:val="List Paragraph"/>
    <w:basedOn w:val="Normal"/>
    <w:uiPriority w:val="34"/>
    <w:qFormat/>
    <w:rsid w:val="00417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</cp:lastModifiedBy>
  <cp:revision>3</cp:revision>
  <cp:lastPrinted>2020-10-26T07:31:00Z</cp:lastPrinted>
  <dcterms:created xsi:type="dcterms:W3CDTF">2020-10-27T03:30:00Z</dcterms:created>
  <dcterms:modified xsi:type="dcterms:W3CDTF">2020-10-27T03:31:00Z</dcterms:modified>
</cp:coreProperties>
</file>